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附件二：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黄冈市建筑业企业</w:t>
      </w:r>
      <w:r>
        <w:rPr>
          <w:rFonts w:hint="eastAsia" w:ascii="黑体" w:eastAsia="黑体"/>
          <w:sz w:val="44"/>
          <w:szCs w:val="44"/>
        </w:rPr>
        <w:t>法律服务情况调查问卷</w:t>
      </w:r>
    </w:p>
    <w:bookmarkEnd w:id="0"/>
    <w:p>
      <w:pPr>
        <w:spacing w:line="4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（在您认为合适的答案选择用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✓</w:t>
      </w:r>
      <w:r>
        <w:rPr>
          <w:rFonts w:hint="eastAsia"/>
          <w:szCs w:val="21"/>
        </w:rPr>
        <w:t>标记）</w:t>
      </w:r>
    </w:p>
    <w:tbl>
      <w:tblPr>
        <w:tblStyle w:val="4"/>
        <w:tblpPr w:leftFromText="180" w:rightFromText="180" w:vertAnchor="text" w:horzAnchor="page" w:tblpX="1825" w:tblpY="166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58"/>
        <w:gridCol w:w="1436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表格填报人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负责人签字（盖章）</w:t>
            </w:r>
          </w:p>
        </w:tc>
        <w:tc>
          <w:tcPr>
            <w:tcW w:w="6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</w:tbl>
    <w:p>
      <w:pPr>
        <w:spacing w:line="480" w:lineRule="exact"/>
        <w:rPr>
          <w:rFonts w:hint="eastAsia"/>
          <w:szCs w:val="21"/>
        </w:rPr>
      </w:pPr>
    </w:p>
    <w:p>
      <w:pPr>
        <w:spacing w:line="480" w:lineRule="exact"/>
        <w:ind w:firstLine="315" w:firstLineChars="150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1、您认为自己的企业属于：（单选）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□初创型企业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□ 成长型企业 □成熟型企业  □其他</w:t>
      </w:r>
    </w:p>
    <w:p>
      <w:pPr>
        <w:spacing w:line="480" w:lineRule="exact"/>
        <w:ind w:firstLine="315" w:firstLineChars="150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、您企业产生法律纠纷的频率：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□没遇到过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□很少，偶尔有  □较多，经常遇到</w:t>
      </w:r>
    </w:p>
    <w:p>
      <w:pPr>
        <w:spacing w:line="480" w:lineRule="exact"/>
        <w:ind w:firstLine="315" w:firstLineChars="150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  <w:lang w:val="en-US" w:eastAsia="zh-CN"/>
        </w:rPr>
        <w:t>3</w:t>
      </w:r>
      <w:r>
        <w:rPr>
          <w:rFonts w:hint="eastAsia" w:ascii="仿宋_GB2312" w:eastAsia="仿宋_GB2312"/>
          <w:szCs w:val="21"/>
        </w:rPr>
        <w:t>、您企业现有法律服务的来源（可多选）：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□政府免费提供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□法律援助中心免费提供        □常年法律顾问 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□临时聘请律师   □向律师朋友咨询后自己处理   □完全依靠自己处理法律事务  </w:t>
      </w:r>
    </w:p>
    <w:p>
      <w:pPr>
        <w:spacing w:line="480" w:lineRule="exact"/>
        <w:ind w:firstLine="315" w:firstLineChars="1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、您企业在经营过程中常遇到的法律问题或法律纠纷有哪些：(可多选)</w:t>
      </w:r>
    </w:p>
    <w:p>
      <w:pPr>
        <w:spacing w:line="48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□投、融资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  □劳动合同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 □商标侵权     □专利保护     □商业秘密侵权</w:t>
      </w:r>
    </w:p>
    <w:p>
      <w:pPr>
        <w:spacing w:line="48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□财务管理     □税务处理     □并购、重组   □上市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   □产品责任 </w:t>
      </w:r>
    </w:p>
    <w:p>
      <w:pPr>
        <w:spacing w:line="48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□债款催收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  □购销合同     □制度建设     □工伤         □公司治理</w:t>
      </w:r>
    </w:p>
    <w:p>
      <w:pPr>
        <w:spacing w:line="48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□股东权益     □其它</w:t>
      </w:r>
      <w:r>
        <w:rPr>
          <w:rFonts w:hint="eastAsia" w:ascii="仿宋_GB2312" w:eastAsia="仿宋_GB2312"/>
          <w:szCs w:val="21"/>
          <w:u w:val="single"/>
        </w:rPr>
        <w:t xml:space="preserve">                                                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480" w:lineRule="exact"/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</w:rPr>
        <w:t>、您企业遇到法律问题或法律纠纷时处理途径是（  ）（可多选）：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 聘有常年法律顾问    □临时聘请律师处理   □听律师朋友咨询后自行处理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□完全自行处理         □其他</w:t>
      </w:r>
      <w:r>
        <w:rPr>
          <w:rFonts w:hint="eastAsia" w:ascii="仿宋_GB2312" w:eastAsia="仿宋_GB2312"/>
          <w:szCs w:val="21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480" w:lineRule="exact"/>
        <w:ind w:firstLine="315" w:firstLineChars="1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如果是企业自行处理法律问题或法律纠纷，处理主体是（   ）（可多选）：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□政府管理部门     □企业法务部门       □企业法务专员     □资深企业领导    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□行业社会组织（如商会）     □ 劳动职工     □其他</w:t>
      </w:r>
      <w:r>
        <w:rPr>
          <w:rFonts w:hint="eastAsia" w:ascii="仿宋_GB2312" w:eastAsia="仿宋_GB2312"/>
          <w:szCs w:val="21"/>
          <w:u w:val="single"/>
        </w:rPr>
        <w:t xml:space="preserve">         </w:t>
      </w:r>
    </w:p>
    <w:p>
      <w:pPr>
        <w:spacing w:line="480" w:lineRule="exact"/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6</w:t>
      </w:r>
      <w:r>
        <w:rPr>
          <w:rFonts w:hint="eastAsia" w:ascii="仿宋_GB2312" w:eastAsia="仿宋_GB2312"/>
          <w:szCs w:val="21"/>
        </w:rPr>
        <w:t>、如果您企业要聘法律顾问，您关注的法律顾问标准是（  ）：(可多选)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□律师事务所规模           □律师事务所成立时间    □律师事务所的服务专长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□执业律师的学历           □执业律师的执业年限    □执业律师的工作履历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□律所律师团队提供服务水平  □执业律师个人提供法律服务水平</w:t>
      </w:r>
    </w:p>
    <w:p>
      <w:pPr>
        <w:spacing w:line="480" w:lineRule="exact"/>
        <w:ind w:firstLine="210" w:firstLineChars="100"/>
        <w:outlineLvl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</w:rPr>
        <w:t>、您企业已接受过的法律服务有（    ）：（可多选）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□法律咨询          □起草、审查合同    □出具律师函、律师声明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□法律风险防范      □商账催收          □协助企业内部治理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□知识产权保护      □维权事务          □法律培训 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□其他</w:t>
      </w:r>
      <w:r>
        <w:rPr>
          <w:rFonts w:hint="eastAsia" w:ascii="仿宋_GB2312" w:eastAsia="仿宋_GB2312"/>
          <w:szCs w:val="21"/>
          <w:u w:val="single"/>
        </w:rPr>
        <w:t xml:space="preserve">                                                           </w:t>
      </w:r>
    </w:p>
    <w:p>
      <w:pPr>
        <w:spacing w:line="4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8</w:t>
      </w:r>
      <w:r>
        <w:rPr>
          <w:rFonts w:hint="eastAsia" w:ascii="仿宋_GB2312" w:eastAsia="仿宋_GB2312"/>
          <w:szCs w:val="21"/>
        </w:rPr>
        <w:t>、您企业每年在法律事务上的投入是（  ）：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□无    □1万元以下    □1-5万元    □5-10万元    □10万元以上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如果选</w:t>
      </w:r>
      <w:r>
        <w:rPr>
          <w:rFonts w:hint="eastAsia" w:ascii="仿宋_GB2312" w:eastAsia="仿宋_GB2312"/>
          <w:b/>
          <w:szCs w:val="21"/>
        </w:rPr>
        <w:t>无</w:t>
      </w:r>
      <w:r>
        <w:rPr>
          <w:rFonts w:hint="eastAsia" w:ascii="仿宋_GB2312" w:eastAsia="仿宋_GB2312"/>
          <w:szCs w:val="21"/>
        </w:rPr>
        <w:t xml:space="preserve">，原因是：  □经费紧张    □没有必要   □其他原因 </w:t>
      </w:r>
    </w:p>
    <w:p>
      <w:pPr>
        <w:spacing w:line="480" w:lineRule="exact"/>
        <w:outlineLvl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9</w:t>
      </w:r>
      <w:r>
        <w:rPr>
          <w:rFonts w:hint="eastAsia" w:ascii="仿宋_GB2312" w:eastAsia="仿宋_GB2312"/>
          <w:szCs w:val="21"/>
        </w:rPr>
        <w:t>、您企业希望接受法律服务的方式是（   ）：（可多选）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□律师上门服务        □电话、传真服务        □电子邮件服务   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□QQ</w:t>
      </w:r>
      <w:r>
        <w:rPr>
          <w:rFonts w:hint="eastAsia" w:ascii="仿宋_GB2312" w:eastAsia="仿宋_GB2312"/>
          <w:szCs w:val="21"/>
          <w:lang w:eastAsia="zh-CN"/>
        </w:rPr>
        <w:t>微信</w:t>
      </w:r>
      <w:r>
        <w:rPr>
          <w:rFonts w:hint="eastAsia" w:ascii="仿宋_GB2312" w:eastAsia="仿宋_GB2312"/>
          <w:szCs w:val="21"/>
        </w:rPr>
        <w:t>等即时通讯服务    □其他</w:t>
      </w:r>
      <w:r>
        <w:rPr>
          <w:rFonts w:hint="eastAsia" w:ascii="仿宋_GB2312" w:eastAsia="仿宋_GB2312"/>
          <w:szCs w:val="21"/>
          <w:u w:val="single"/>
        </w:rPr>
        <w:t xml:space="preserve">                             </w:t>
      </w:r>
    </w:p>
    <w:p>
      <w:pPr>
        <w:spacing w:line="4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10</w:t>
      </w:r>
      <w:r>
        <w:rPr>
          <w:rFonts w:hint="eastAsia" w:ascii="仿宋_GB2312" w:eastAsia="仿宋_GB2312"/>
          <w:szCs w:val="21"/>
        </w:rPr>
        <w:t>、您企业对下列法律服务有需求是（    ）：(可多选)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□法律咨询          □起草、审查合同    □出具律师函、律师声明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□参与商务谈判      □防范法律风险      □协助企业内部治理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□代理商账催收      □代理维权事务      □开展法律培训     □其他</w:t>
      </w:r>
    </w:p>
    <w:p>
      <w:pPr>
        <w:spacing w:line="480" w:lineRule="exact"/>
        <w:outlineLvl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</w:rPr>
        <w:t>、您企业目前没有接受法律服务的原因？（有接受法律服务不填）</w:t>
      </w:r>
    </w:p>
    <w:p>
      <w:pPr>
        <w:spacing w:line="48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□没有产生法律问题或法律纠纷    □没有经费支持   □没有时间和精力</w:t>
      </w:r>
    </w:p>
    <w:p>
      <w:pPr>
        <w:spacing w:line="4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  <w:lang w:eastAsia="zh-CN"/>
        </w:rPr>
        <w:t>如有可能，</w:t>
      </w:r>
      <w:r>
        <w:rPr>
          <w:rFonts w:hint="eastAsia" w:ascii="仿宋_GB2312" w:eastAsia="仿宋_GB2312"/>
          <w:szCs w:val="21"/>
        </w:rPr>
        <w:t>您企业是否愿意成为</w:t>
      </w:r>
      <w:r>
        <w:rPr>
          <w:rFonts w:hint="eastAsia" w:ascii="仿宋_GB2312" w:eastAsia="仿宋_GB2312"/>
          <w:szCs w:val="21"/>
          <w:lang w:eastAsia="zh-CN"/>
        </w:rPr>
        <w:t>建筑业企业</w:t>
      </w:r>
      <w:r>
        <w:rPr>
          <w:rFonts w:hint="eastAsia" w:ascii="仿宋_GB2312" w:eastAsia="仿宋_GB2312"/>
          <w:szCs w:val="21"/>
        </w:rPr>
        <w:t>法律服务后备企业，接受</w:t>
      </w:r>
      <w:r>
        <w:rPr>
          <w:rFonts w:hint="eastAsia" w:ascii="仿宋_GB2312" w:eastAsia="仿宋_GB2312"/>
          <w:szCs w:val="21"/>
          <w:lang w:eastAsia="zh-CN"/>
        </w:rPr>
        <w:t>建筑业企业</w:t>
      </w:r>
      <w:r>
        <w:rPr>
          <w:rFonts w:hint="eastAsia" w:ascii="仿宋_GB2312" w:eastAsia="仿宋_GB2312"/>
          <w:szCs w:val="21"/>
        </w:rPr>
        <w:t>法律服务平台的的免费服务（）</w:t>
      </w:r>
    </w:p>
    <w:p>
      <w:pPr>
        <w:spacing w:line="4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□愿意     □不愿意    如果不愿意，原因是：□麻烦  □形式   □没有意义</w:t>
      </w:r>
    </w:p>
    <w:p>
      <w:pPr>
        <w:spacing w:line="480" w:lineRule="exac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>3</w:t>
      </w:r>
      <w:r>
        <w:rPr>
          <w:rFonts w:hint="eastAsia"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  <w:lang w:eastAsia="zh-CN"/>
        </w:rPr>
        <w:t>如有可能</w:t>
      </w:r>
      <w:r>
        <w:rPr>
          <w:rFonts w:hint="eastAsia" w:ascii="仿宋_GB2312" w:eastAsia="仿宋_GB2312"/>
          <w:szCs w:val="21"/>
        </w:rPr>
        <w:t>，</w:t>
      </w:r>
      <w:r>
        <w:rPr>
          <w:rFonts w:hint="eastAsia" w:ascii="仿宋_GB2312" w:eastAsia="仿宋_GB2312"/>
          <w:szCs w:val="21"/>
          <w:lang w:eastAsia="zh-CN"/>
        </w:rPr>
        <w:t>您</w:t>
      </w:r>
      <w:r>
        <w:rPr>
          <w:rFonts w:hint="eastAsia" w:ascii="仿宋_GB2312" w:eastAsia="仿宋_GB2312"/>
          <w:szCs w:val="21"/>
        </w:rPr>
        <w:t>向</w:t>
      </w:r>
      <w:r>
        <w:rPr>
          <w:rFonts w:hint="eastAsia" w:ascii="仿宋_GB2312" w:eastAsia="仿宋_GB2312"/>
          <w:szCs w:val="21"/>
          <w:lang w:eastAsia="zh-CN"/>
        </w:rPr>
        <w:t>建筑业企业</w:t>
      </w:r>
      <w:r>
        <w:rPr>
          <w:rFonts w:hint="eastAsia" w:ascii="仿宋_GB2312" w:eastAsia="仿宋_GB2312"/>
          <w:szCs w:val="21"/>
        </w:rPr>
        <w:t>法律服务有何意见和建议？</w:t>
      </w:r>
      <w:r>
        <w:rPr>
          <w:rFonts w:hint="eastAsia" w:ascii="仿宋_GB2312" w:eastAsia="仿宋_GB2312"/>
          <w:szCs w:val="21"/>
          <w:lang w:eastAsia="zh-CN"/>
        </w:rPr>
        <w:t>（可附页）</w:t>
      </w:r>
    </w:p>
    <w:p/>
    <w:sectPr>
      <w:footerReference r:id="rId3" w:type="default"/>
      <w:pgSz w:w="11906" w:h="16838"/>
      <w:pgMar w:top="1985" w:right="1644" w:bottom="141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473B"/>
    <w:rsid w:val="245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2019-05-23T08:59:00Z</dcterms:created>
  <dc:creator>吕布奉先</dc:creator>
  <cp:lastModifiedBy>吕布奉先</cp:lastModifiedBy>
  <dcterms:modified xsi:type="dcterms:W3CDTF">2019-05-23T08:59:55Z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