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ascii="仿宋_GB2312" w:hAnsi="宋体" w:eastAsia="仿宋_GB2312" w:cs="宋体"/>
          <w:b/>
          <w:sz w:val="32"/>
          <w:szCs w:val="32"/>
        </w:rPr>
      </w:pPr>
      <w:r>
        <w:rPr>
          <w:rFonts w:hint="eastAsia" w:ascii="仿宋_GB2312" w:hAnsi="宋体" w:eastAsia="仿宋_GB2312" w:cs="黑体"/>
          <w:b/>
          <w:bCs/>
          <w:sz w:val="32"/>
          <w:szCs w:val="32"/>
        </w:rPr>
        <w:t>附件</w:t>
      </w:r>
      <w:r>
        <w:rPr>
          <w:rFonts w:hint="eastAsia" w:ascii="仿宋_GB2312" w:hAnsi="宋体" w:eastAsia="仿宋_GB2312" w:cs="黑体"/>
          <w:b/>
          <w:bCs/>
          <w:sz w:val="32"/>
          <w:szCs w:val="32"/>
          <w:lang w:val="en-US" w:eastAsia="zh-CN"/>
        </w:rPr>
        <w:t>1</w:t>
      </w:r>
      <w:r>
        <w:rPr>
          <w:rFonts w:hint="eastAsia" w:ascii="仿宋_GB2312" w:hAnsi="宋体" w:eastAsia="仿宋_GB2312" w:cs="黑体"/>
          <w:b/>
          <w:bCs/>
          <w:sz w:val="32"/>
          <w:szCs w:val="32"/>
        </w:rPr>
        <w:t>：</w:t>
      </w:r>
    </w:p>
    <w:p>
      <w:pPr>
        <w:spacing w:line="500" w:lineRule="exact"/>
        <w:jc w:val="center"/>
        <w:rPr>
          <w:rFonts w:ascii="仿宋_GB2312" w:hAnsi="宋体" w:eastAsia="仿宋_GB2312" w:cs="宋体"/>
          <w:b/>
          <w:bCs/>
          <w:sz w:val="32"/>
          <w:szCs w:val="32"/>
        </w:rPr>
      </w:pPr>
      <w:bookmarkStart w:id="0" w:name="_GoBack"/>
      <w:r>
        <w:rPr>
          <w:rFonts w:hint="eastAsia" w:ascii="仿宋_GB2312" w:hAnsi="宋体" w:eastAsia="仿宋_GB2312" w:cs="宋体"/>
          <w:b/>
          <w:bCs/>
          <w:sz w:val="32"/>
          <w:szCs w:val="32"/>
          <w:lang w:val="en-US" w:eastAsia="zh-CN"/>
        </w:rPr>
        <w:t>（12月17日）</w:t>
      </w:r>
      <w:r>
        <w:rPr>
          <w:rFonts w:hint="eastAsia" w:ascii="仿宋_GB2312" w:hAnsi="宋体" w:eastAsia="仿宋_GB2312" w:cs="宋体"/>
          <w:b/>
          <w:bCs/>
          <w:sz w:val="32"/>
          <w:szCs w:val="32"/>
          <w:lang w:eastAsia="zh-CN"/>
        </w:rPr>
        <w:t>英山县观摩会活动</w:t>
      </w:r>
      <w:r>
        <w:rPr>
          <w:rFonts w:hint="eastAsia" w:ascii="仿宋_GB2312" w:hAnsi="宋体" w:eastAsia="仿宋_GB2312" w:cs="宋体"/>
          <w:b/>
          <w:bCs/>
          <w:sz w:val="32"/>
          <w:szCs w:val="32"/>
        </w:rPr>
        <w:t>参会人员回执单</w:t>
      </w:r>
    </w:p>
    <w:bookmarkEnd w:id="0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8"/>
        <w:gridCol w:w="1673"/>
        <w:gridCol w:w="1896"/>
        <w:gridCol w:w="4668"/>
        <w:gridCol w:w="2052"/>
        <w:gridCol w:w="28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</w:trPr>
        <w:tc>
          <w:tcPr>
            <w:tcW w:w="78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仿宋_GB2312"/>
                <w:bCs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bCs/>
                <w:sz w:val="32"/>
                <w:szCs w:val="32"/>
              </w:rPr>
              <w:t>序号</w:t>
            </w:r>
          </w:p>
        </w:tc>
        <w:tc>
          <w:tcPr>
            <w:tcW w:w="167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仿宋_GB2312"/>
                <w:bCs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bCs/>
                <w:sz w:val="32"/>
                <w:szCs w:val="32"/>
              </w:rPr>
              <w:t>姓名</w:t>
            </w:r>
          </w:p>
        </w:tc>
        <w:tc>
          <w:tcPr>
            <w:tcW w:w="189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 w:cs="仿宋_GB2312"/>
                <w:bCs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bCs/>
                <w:sz w:val="32"/>
                <w:szCs w:val="32"/>
                <w:lang w:eastAsia="zh-CN"/>
              </w:rPr>
              <w:t>所属县市区</w:t>
            </w:r>
          </w:p>
        </w:tc>
        <w:tc>
          <w:tcPr>
            <w:tcW w:w="466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仿宋_GB2312"/>
                <w:bCs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bCs/>
                <w:sz w:val="32"/>
                <w:szCs w:val="32"/>
              </w:rPr>
              <w:t>单  位</w:t>
            </w:r>
          </w:p>
        </w:tc>
        <w:tc>
          <w:tcPr>
            <w:tcW w:w="205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仿宋_GB2312"/>
                <w:bCs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bCs/>
                <w:sz w:val="32"/>
                <w:szCs w:val="32"/>
              </w:rPr>
              <w:t>职务</w:t>
            </w:r>
          </w:p>
        </w:tc>
        <w:tc>
          <w:tcPr>
            <w:tcW w:w="2844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仿宋_GB2312"/>
                <w:bCs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bCs/>
                <w:sz w:val="32"/>
                <w:szCs w:val="32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</w:trPr>
        <w:tc>
          <w:tcPr>
            <w:tcW w:w="78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167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189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466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205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2844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</w:trPr>
        <w:tc>
          <w:tcPr>
            <w:tcW w:w="78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167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189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466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205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2844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</w:trPr>
        <w:tc>
          <w:tcPr>
            <w:tcW w:w="78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167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189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466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205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2844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</w:trPr>
        <w:tc>
          <w:tcPr>
            <w:tcW w:w="78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167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189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466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205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  <w:tc>
          <w:tcPr>
            <w:tcW w:w="2844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</w:p>
        </w:tc>
      </w:tr>
    </w:tbl>
    <w:p/>
    <w:p>
      <w:pPr>
        <w:rPr>
          <w:rFonts w:hint="eastAsia"/>
          <w:b/>
          <w:bCs/>
          <w:sz w:val="28"/>
          <w:szCs w:val="28"/>
          <w:lang w:eastAsia="zh-CN"/>
        </w:rPr>
      </w:pPr>
      <w:r>
        <w:rPr>
          <w:rFonts w:hint="eastAsia"/>
          <w:b/>
          <w:bCs/>
          <w:sz w:val="28"/>
          <w:szCs w:val="28"/>
          <w:lang w:eastAsia="zh-CN"/>
        </w:rPr>
        <w:t>注：请各建筑企业将参会人员名单于</w:t>
      </w:r>
      <w:r>
        <w:rPr>
          <w:rFonts w:hint="eastAsia"/>
          <w:b/>
          <w:bCs/>
          <w:sz w:val="28"/>
          <w:szCs w:val="28"/>
          <w:lang w:val="en-US" w:eastAsia="zh-CN"/>
        </w:rPr>
        <w:t>12月15日前报送至黄冈市建筑业协会邮箱</w:t>
      </w:r>
      <w:r>
        <w:rPr>
          <w:rFonts w:hint="eastAsia"/>
          <w:b/>
          <w:bCs/>
          <w:sz w:val="28"/>
          <w:szCs w:val="28"/>
          <w:lang w:eastAsia="zh-CN"/>
        </w:rPr>
        <w:t>44231889@qq.com。</w:t>
      </w:r>
    </w:p>
    <w:p>
      <w:pPr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 xml:space="preserve">    联系人：彭18986555305   陶15072780112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6175522"/>
    <w:rsid w:val="2D836CA4"/>
    <w:rsid w:val="5C561174"/>
    <w:rsid w:val="5FF35651"/>
    <w:rsid w:val="618C69A7"/>
    <w:rsid w:val="6421790A"/>
    <w:rsid w:val="687A4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widowControl w:val="0"/>
      <w:tabs>
        <w:tab w:val="center" w:pos="4153"/>
        <w:tab w:val="right" w:pos="8306"/>
      </w:tabs>
      <w:adjustRightInd/>
      <w:spacing w:after="0"/>
    </w:pPr>
    <w:rPr>
      <w:rFonts w:ascii="Times New Roman" w:hAnsi="Times New Roman" w:eastAsia="宋体" w:cs="Times New Roman"/>
      <w:kern w:val="2"/>
      <w:sz w:val="18"/>
      <w:szCs w:val="18"/>
    </w:rPr>
  </w:style>
  <w:style w:type="paragraph" w:styleId="3">
    <w:name w:val="header"/>
    <w:basedOn w:val="1"/>
    <w:qFormat/>
    <w:uiPriority w:val="0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adjustRightInd/>
      <w:spacing w:after="0"/>
      <w:jc w:val="center"/>
    </w:pPr>
    <w:rPr>
      <w:rFonts w:ascii="Times New Roman" w:hAnsi="Times New Roman" w:eastAsia="宋体" w:cs="Times New Roman"/>
      <w:kern w:val="2"/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吕布奉先</cp:lastModifiedBy>
  <dcterms:modified xsi:type="dcterms:W3CDTF">2020-12-14T08:05:30Z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