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《黄冈市建筑业协会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团体标准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管理办法》</w:t>
      </w:r>
    </w:p>
    <w:bookmarkEnd w:id="1"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（征求意见稿）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根据《国务院关于深化标准化工作改革方案的通知》《中华人民共和国标准化法》《团体标准管理规定》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/>
        </w:rPr>
        <w:t>《黄冈市人民政府关于促进建筑业高质量发展的若干意见》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《推进黄冈品牌建设三年行动实施方案》《黄冈市建筑品牌建设发展规划（2023-2025）》《黄冈市建筑品牌建设工作要点》文件精神，结合《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中国建筑业协会团体标准管理办法（试行）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《湖北省建筑业协会团体标准管理办法》（试行）》《湖北省建设工程质量安全协会团体标准管理办法》和我市建筑品牌建设工作实际，为充分发挥标准在品牌建设中的核心作用，加强和规范黄冈市建筑业协会团体标准制定、修订、管理和有关工作，促进我市建筑业高质量发展，特制定《黄冈市建筑业协会团体标准管理办法》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本办法适用于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黄冈市建筑业协会团体标准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（以下简称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黄建协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团标）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的申报</w:t>
      </w:r>
      <w:r>
        <w:rPr>
          <w:rFonts w:hint="eastAsia" w:ascii="仿宋" w:hAnsi="仿宋" w:eastAsia="仿宋" w:cs="仿宋"/>
          <w:sz w:val="32"/>
          <w:szCs w:val="32"/>
        </w:rPr>
        <w:t>、立项、起草、征求意见、审查、批准与发布、复审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和日常管理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黄冈市建筑业协会授权黄冈市建筑业协会建筑品牌建设办公室（以下简称：品牌办）为黄冈市建筑业协会</w:t>
      </w:r>
      <w:r>
        <w:rPr>
          <w:rFonts w:hint="eastAsia" w:ascii="仿宋" w:hAnsi="仿宋" w:eastAsia="仿宋" w:cs="仿宋"/>
          <w:sz w:val="32"/>
          <w:szCs w:val="32"/>
        </w:rPr>
        <w:t>团体标准制定（修订）的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管理机构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负责团体标准制定、修订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工作的统筹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管理。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品牌办根据工作需要，组建品牌办团体标准工作组</w:t>
      </w:r>
      <w:r>
        <w:rPr>
          <w:rFonts w:hint="eastAsia" w:ascii="仿宋" w:hAnsi="仿宋" w:eastAsia="仿宋" w:cs="仿宋"/>
          <w:sz w:val="32"/>
          <w:szCs w:val="32"/>
        </w:rPr>
        <w:t>（下称：工作组），工作组在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领导下负责团体标准的立项、起草、修订等具体工作，随标准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制订、</w:t>
      </w:r>
      <w:r>
        <w:rPr>
          <w:rFonts w:hint="eastAsia" w:ascii="仿宋" w:hAnsi="仿宋" w:eastAsia="仿宋" w:cs="仿宋"/>
          <w:sz w:val="32"/>
          <w:szCs w:val="32"/>
        </w:rPr>
        <w:t>修订项目的立项、实施和完成而设立、存续或解散。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 </w:t>
      </w:r>
      <w:r>
        <w:rPr>
          <w:rFonts w:hint="eastAsia" w:ascii="仿宋" w:hAnsi="仿宋" w:eastAsia="仿宋" w:cs="仿宋"/>
          <w:sz w:val="32"/>
          <w:szCs w:val="32"/>
        </w:rPr>
        <w:t>团体标准主要涉及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有关品牌建设对标达标、评价评定，包括</w:t>
      </w:r>
      <w:r>
        <w:rPr>
          <w:rFonts w:hint="eastAsia" w:ascii="仿宋" w:hAnsi="仿宋" w:eastAsia="仿宋" w:cs="仿宋"/>
          <w:sz w:val="32"/>
          <w:szCs w:val="32"/>
        </w:rPr>
        <w:t>岗位培训、职业技能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评定、</w:t>
      </w:r>
      <w:r>
        <w:rPr>
          <w:rFonts w:hint="eastAsia" w:ascii="仿宋" w:hAnsi="仿宋" w:eastAsia="仿宋" w:cs="仿宋"/>
          <w:sz w:val="32"/>
          <w:szCs w:val="32"/>
        </w:rPr>
        <w:t>职业技能评价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等其他有关对标达标、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标准提案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sz w:val="32"/>
          <w:szCs w:val="32"/>
        </w:rPr>
        <w:t>标准的提案应综合考虑当前行业的政策导向和市场需求。提案可采取自下而上和自上而下相结合的方式，任何组织和个人均可根据实际需求向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提出标准提案。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第七条  </w:t>
      </w:r>
      <w:r>
        <w:rPr>
          <w:rFonts w:hint="eastAsia" w:ascii="仿宋" w:hAnsi="仿宋" w:eastAsia="仿宋" w:cs="仿宋"/>
          <w:sz w:val="32"/>
          <w:szCs w:val="32"/>
        </w:rPr>
        <w:t>提案主体需向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提交相关材料，主要包括：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（一）拟订标准内容提要；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（二）确定制定标准的原则和依据；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（三）必要性论证。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第八条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收到提案相关材料后，负责对项目提案进行评估，评估通过后可申请立项。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标准立项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第九条  </w:t>
      </w:r>
      <w:r>
        <w:rPr>
          <w:rFonts w:hint="eastAsia" w:ascii="仿宋" w:hAnsi="仿宋" w:eastAsia="仿宋" w:cs="仿宋"/>
          <w:sz w:val="32"/>
          <w:szCs w:val="32"/>
        </w:rPr>
        <w:t>对符合下列要求的标准提案，经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审核通过后，准许立项，并由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填制《团体标准立项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申请书</w:t>
      </w:r>
      <w:r>
        <w:rPr>
          <w:rFonts w:hint="eastAsia" w:ascii="仿宋" w:hAnsi="仿宋" w:eastAsia="仿宋" w:cs="仿宋"/>
          <w:sz w:val="32"/>
          <w:szCs w:val="32"/>
        </w:rPr>
        <w:t>》（见附件1）。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黄冈市委市政府交办的有关工作任务；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（二）行业主管部门交办的有关工作任务；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（三）品牌建设有关工作任务；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（四）省级行业协会交办的有关工作任务；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务范围内的工作；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）在团体标准中，应符合政策导向，并结合市场需求，做到技术上先进、经济上合理，便于推广使用；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）填补了国家标准、行业标准、地方标准的空白，或对短期内不能修订的国家标准、行业标准、地方标准进行了必要的细化或提高。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（八）其他对黄冈市建筑业高质量发展具有较大促进作用的。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准许立项的团体标准，由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负责组建工作组，并对工作组进行统筹管理。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工作组设组长1名，负责工作组的日常管理工作，并就团体标准编写工作向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组长应具有高级职称，参加过国家标准、行业标准、地方标准或团体标准编制工作，有严谨的科学素养和职业道德，熟悉标准编写规定，有较好的文字表达能力。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工作组成员由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指派或由工作组组长进行选聘，对于由工作组组长选聘的成员，应报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审查备案后，方可开展相关工作。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工作组组长按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下发的《工作大纲》（见附件2）要求，编制工作组具体工作方案及分工计划。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第十四条  </w:t>
      </w:r>
      <w:r>
        <w:rPr>
          <w:rFonts w:hint="eastAsia" w:ascii="仿宋" w:hAnsi="仿宋" w:eastAsia="仿宋" w:cs="仿宋"/>
          <w:sz w:val="32"/>
          <w:szCs w:val="32"/>
        </w:rPr>
        <w:t>在编制完成团体标准具体工作方案及分工计划后，由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主持召开第一次工作会议。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代表、工作组全体成员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各参编单位代表、</w:t>
      </w:r>
      <w:r>
        <w:rPr>
          <w:rFonts w:ascii="仿宋" w:hAnsi="仿宋" w:eastAsia="仿宋" w:cs="仿宋"/>
          <w:sz w:val="32"/>
          <w:szCs w:val="32"/>
        </w:rPr>
        <w:t>相关领域的企事业单位代表参加会议。会议包括下列内容：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（一）宣贯标准编写的目的及《工作大纲》的编制思想；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（二）讨论并确定标准编写的具体工作方案；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（三）确定标准的</w:t>
      </w:r>
      <w:r>
        <w:rPr>
          <w:rFonts w:ascii="仿宋" w:hAnsi="仿宋" w:eastAsia="仿宋" w:cs="仿宋"/>
          <w:sz w:val="32"/>
          <w:szCs w:val="32"/>
        </w:rPr>
        <w:t>主编单位、参编单位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四）</w:t>
      </w:r>
      <w:r>
        <w:rPr>
          <w:rFonts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</w:rPr>
        <w:t>工作组</w:t>
      </w:r>
      <w:r>
        <w:rPr>
          <w:rFonts w:ascii="仿宋" w:hAnsi="仿宋" w:eastAsia="仿宋" w:cs="仿宋"/>
          <w:sz w:val="32"/>
          <w:szCs w:val="32"/>
        </w:rPr>
        <w:t>成员及分工，正式成立</w:t>
      </w:r>
      <w:r>
        <w:rPr>
          <w:rFonts w:hint="eastAsia" w:ascii="仿宋" w:hAnsi="仿宋" w:eastAsia="仿宋" w:cs="仿宋"/>
          <w:sz w:val="32"/>
          <w:szCs w:val="32"/>
        </w:rPr>
        <w:t>工作组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会议结束后，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ascii="仿宋" w:hAnsi="仿宋" w:eastAsia="仿宋" w:cs="仿宋"/>
          <w:sz w:val="32"/>
          <w:szCs w:val="32"/>
        </w:rPr>
        <w:t>印发会议纪要，发</w:t>
      </w:r>
      <w:r>
        <w:rPr>
          <w:rFonts w:hint="eastAsia" w:ascii="仿宋" w:hAnsi="仿宋" w:eastAsia="仿宋" w:cs="仿宋"/>
          <w:sz w:val="32"/>
          <w:szCs w:val="32"/>
        </w:rPr>
        <w:t>至全体应</w:t>
      </w:r>
      <w:r>
        <w:rPr>
          <w:rFonts w:ascii="仿宋" w:hAnsi="仿宋" w:eastAsia="仿宋" w:cs="仿宋"/>
          <w:sz w:val="32"/>
          <w:szCs w:val="32"/>
        </w:rPr>
        <w:t>参会人员，</w:t>
      </w:r>
      <w:r>
        <w:rPr>
          <w:rFonts w:hint="eastAsia" w:ascii="仿宋" w:hAnsi="仿宋" w:eastAsia="仿宋" w:cs="仿宋"/>
          <w:sz w:val="32"/>
          <w:szCs w:val="32"/>
        </w:rPr>
        <w:t>并存档备案</w:t>
      </w:r>
      <w:r>
        <w:rPr>
          <w:rFonts w:ascii="仿宋" w:hAnsi="仿宋" w:eastAsia="仿宋" w:cs="仿宋"/>
          <w:sz w:val="32"/>
          <w:szCs w:val="32"/>
        </w:rPr>
        <w:t xml:space="preserve">。 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标准起草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 第一次工作会议之后，正式进入标准起草阶段，工作组应在计划时间内完成有关工作。从第一次会议召开到标准发布的整个标准制定周期一般为4个月以内，最长不超过6个月。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第十六条  </w:t>
      </w:r>
      <w:r>
        <w:rPr>
          <w:rFonts w:ascii="仿宋" w:hAnsi="仿宋" w:eastAsia="仿宋" w:cs="仿宋"/>
          <w:sz w:val="32"/>
          <w:szCs w:val="32"/>
        </w:rPr>
        <w:t>团体标准编号由团体标准代号、分隔符、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代号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HGSJZYXH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团体标准顺序号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和标准年</w:t>
      </w:r>
      <w:r>
        <w:rPr>
          <w:rFonts w:ascii="仿宋" w:hAnsi="仿宋" w:eastAsia="仿宋" w:cs="仿宋"/>
          <w:sz w:val="32"/>
          <w:szCs w:val="32"/>
        </w:rPr>
        <w:t>代号组成。具体形式见图1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750435" cy="2181860"/>
            <wp:effectExtent l="0" t="0" r="4445" b="1270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图1 团体标准编号示意图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标准征求意见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第十七条  </w:t>
      </w:r>
      <w:r>
        <w:rPr>
          <w:rFonts w:hint="eastAsia" w:ascii="仿宋" w:hAnsi="仿宋" w:eastAsia="仿宋" w:cs="仿宋"/>
          <w:sz w:val="32"/>
          <w:szCs w:val="32"/>
        </w:rPr>
        <w:t>工作组完成团体标准征求意见稿后，应通过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向与实施本标准有关的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单位和专家</w:t>
      </w:r>
      <w:r>
        <w:rPr>
          <w:rFonts w:hint="eastAsia" w:ascii="仿宋" w:hAnsi="仿宋" w:eastAsia="仿宋" w:cs="仿宋"/>
          <w:sz w:val="32"/>
          <w:szCs w:val="32"/>
        </w:rPr>
        <w:t>公开征求意见。团体标准征求意见，采取定向书面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征集方式。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第十八条  </w:t>
      </w:r>
      <w:r>
        <w:rPr>
          <w:rFonts w:hint="eastAsia" w:ascii="仿宋" w:hAnsi="仿宋" w:eastAsia="仿宋" w:cs="仿宋"/>
          <w:sz w:val="32"/>
          <w:szCs w:val="32"/>
        </w:rPr>
        <w:t>团体标准征求意见时应具备以下条件：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（一）完成了标准征求意见稿及编制说明（见附件3），内容完整并符合标准编写规定；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发出的的征求意见函；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（三）定向征集意见的单位、专家名单。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sz w:val="32"/>
          <w:szCs w:val="32"/>
        </w:rPr>
        <w:t xml:space="preserve"> 征求意见时间一般为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0个工作日，原则上定向征集单位及个人不少于5家，其中单位数量不少于3家。征求意见期满后，由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整理反馈意见，填写《团体标准征求意见汇总处理表》（见附件4），交由工作组进行修改。对于反馈意见中有争议的重大问题，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应召开专题会议，通过会议确定修改意见。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会议结束后，由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ascii="仿宋" w:hAnsi="仿宋" w:eastAsia="仿宋" w:cs="仿宋"/>
          <w:sz w:val="32"/>
          <w:szCs w:val="32"/>
        </w:rPr>
        <w:t xml:space="preserve">印发会议纪要，发至全体应参会人员，并存档备案。 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审查</w:t>
      </w: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第二十条  </w:t>
      </w:r>
      <w:r>
        <w:rPr>
          <w:rFonts w:hint="eastAsia" w:ascii="仿宋" w:hAnsi="仿宋" w:eastAsia="仿宋" w:cs="仿宋"/>
          <w:sz w:val="32"/>
          <w:szCs w:val="32"/>
        </w:rPr>
        <w:t>团体标准的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审查采取会议审查方式，并按以下要求进行：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主持会议。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审查会前应至少提前一周将团体标准送审稿、编制说明、送审报告、团体标准征求意见汇总处理表等材料送达审查专家审阅。</w:t>
      </w: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（二）审查专家原则上应具备高级技术职称，应为3人（含3人）以上单数。在审查会上应由审查专家对标准进行全文审查。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技术审查原则上应协商一致。如需表决，应不少于到位技术审查专家人数的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3/4同意方可通过。起草标准专家及所在单位专家不能参与表决。</w:t>
      </w:r>
      <w:r>
        <w:rPr>
          <w:rFonts w:hint="eastAsia" w:ascii="仿宋" w:hAnsi="仿宋" w:eastAsia="仿宋" w:cs="仿宋"/>
          <w:sz w:val="32"/>
          <w:szCs w:val="32"/>
        </w:rPr>
        <w:t>审查专家应在审查会形成的审查意见（见附件5）上签字，不可代签。审查意见应一式两份，一份交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，一份交工作组。</w:t>
      </w:r>
    </w:p>
    <w:p>
      <w:pPr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（三）会议结束后10个工作日内，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负责印发会议纪要，并将会议纪要、参加审查会的审查专家名单及签字、出席审查会议的单位和人员名单及通讯录等相关材料按要求存档。</w:t>
      </w:r>
    </w:p>
    <w:p>
      <w:pPr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第二十一条</w:t>
      </w:r>
      <w:r>
        <w:rPr>
          <w:rFonts w:hint="eastAsia" w:ascii="仿宋" w:hAnsi="仿宋" w:eastAsia="仿宋" w:cs="仿宋"/>
          <w:sz w:val="32"/>
          <w:szCs w:val="32"/>
        </w:rPr>
        <w:t xml:space="preserve">  审查工作的主要内容是，对标准的科学性和合理性、适用性和先进性等进行评价。</w:t>
      </w:r>
    </w:p>
    <w:p>
      <w:pPr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第二十二条  </w:t>
      </w:r>
      <w:r>
        <w:rPr>
          <w:rFonts w:hint="eastAsia" w:ascii="仿宋" w:hAnsi="仿宋" w:eastAsia="仿宋" w:cs="仿宋"/>
          <w:sz w:val="32"/>
          <w:szCs w:val="32"/>
        </w:rPr>
        <w:t>审查意见的形成应以协商一致为原则，即要在审查专家三分之二（含）以上成员同意的基础上，认真考虑有关各方的观点并协调所有争议，最终获得审查专家的一致同意。</w:t>
      </w: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 审查会结论为“不通过”的，工作组应根据审查意见开展相关工作。标准送审稿及相关资料修改完善符合要求后，重新按程序进行审查。 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标准批准与发布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第二十四条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按要求整理标准提案至审查阶段全部有关材料，报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黄冈市建筑业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会长办公会审批，并报黄冈市住建局建筑品牌建设办公室、湖北省建筑业协会、湖北省建设工程质量安全协会审核备案，审批、备案后</w:t>
      </w:r>
      <w:r>
        <w:rPr>
          <w:rFonts w:hint="eastAsia" w:ascii="仿宋" w:hAnsi="仿宋" w:eastAsia="仿宋" w:cs="仿宋"/>
          <w:sz w:val="32"/>
          <w:szCs w:val="32"/>
        </w:rPr>
        <w:t>进入下一环节。如未获批，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应了解其原因，并提出下一步工作方案。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第二十五条</w:t>
      </w:r>
      <w:r>
        <w:rPr>
          <w:rFonts w:hint="eastAsia" w:ascii="仿宋" w:hAnsi="仿宋" w:eastAsia="仿宋" w:cs="仿宋"/>
          <w:sz w:val="32"/>
          <w:szCs w:val="32"/>
        </w:rPr>
        <w:t xml:space="preserve">  批准签发的团体标准将以适当方式在一定范围内发布，其发布范围及收费情况由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制定。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标准复审与修订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第二十六条  </w:t>
      </w:r>
      <w:r>
        <w:rPr>
          <w:rFonts w:hint="eastAsia" w:ascii="仿宋" w:hAnsi="仿宋" w:eastAsia="仿宋" w:cs="仿宋"/>
          <w:sz w:val="32"/>
          <w:szCs w:val="32"/>
        </w:rPr>
        <w:t>一般情况下，标准发布后，每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年应由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组织有关专家（包括原标准工作组成员）进行复审，以决定该标准继续有效、废止或修订。复审程序另行规定。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第二十七条  </w:t>
      </w:r>
      <w:r>
        <w:rPr>
          <w:rFonts w:hint="eastAsia" w:ascii="仿宋" w:hAnsi="仿宋" w:eastAsia="仿宋" w:cs="仿宋"/>
          <w:sz w:val="32"/>
          <w:szCs w:val="32"/>
        </w:rPr>
        <w:t>当已发布的标准不再满足行业发展需要时，应适时进行修订。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知识产权管理</w:t>
      </w:r>
    </w:p>
    <w:p>
      <w:pPr>
        <w:snapToGrid w:val="0"/>
        <w:spacing w:line="360" w:lineRule="auto"/>
        <w:ind w:firstLine="64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第二十八条  </w:t>
      </w:r>
      <w:r>
        <w:rPr>
          <w:rFonts w:hint="eastAsia" w:ascii="仿宋" w:hAnsi="仿宋" w:eastAsia="仿宋" w:cs="仿宋"/>
          <w:sz w:val="32"/>
          <w:szCs w:val="32"/>
        </w:rPr>
        <w:t>团体标准的知识产权归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所有。标准文本的发行、发售工</w:t>
      </w:r>
      <w:r>
        <w:rPr>
          <w:rFonts w:hint="eastAsia" w:ascii="仿宋" w:hAnsi="仿宋" w:eastAsia="仿宋" w:cs="仿宋"/>
          <w:sz w:val="32"/>
          <w:szCs w:val="32"/>
        </w:rPr>
        <w:t>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品牌办具体</w:t>
      </w:r>
      <w:r>
        <w:rPr>
          <w:rFonts w:hint="eastAsia" w:ascii="仿宋" w:hAnsi="仿宋" w:eastAsia="仿宋" w:cs="仿宋"/>
          <w:sz w:val="32"/>
          <w:szCs w:val="32"/>
        </w:rPr>
        <w:t>负责。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标准宣贯与实施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第二十九条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和标准起草编制单位对标准宣贯负有共同责任。宣贯方式包括：提供宣贯资料、举办培训班和召开宣贯会等；宣贯内容包括：技术标准的重要性、对技术标准内容和要求的理解和认识、标准实施的合理化建议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第三十条  </w:t>
      </w:r>
      <w:r>
        <w:rPr>
          <w:rFonts w:hint="eastAsia" w:ascii="仿宋" w:hAnsi="仿宋" w:eastAsia="仿宋" w:cs="仿宋"/>
          <w:sz w:val="32"/>
          <w:szCs w:val="32"/>
        </w:rPr>
        <w:t>在标准开始实施后，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和起草编制单位均应持续关注标准的实施情况，收集标准实施中发现的问题及发展情况，评价标准的适用性，为标准的复审提供参考。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品牌办负责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组织开展团体标准的对标达标、评价评定相关活动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工作经费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团体标准的经费来源包括：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（一）有关管理部门委托的调研项目中可以用于团体标准调研的部分经费；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（二）协会对于开展团体标准编制、修订工作拨付的经费；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（二）团体标准的主编单位、参编单位和编制组成员单位分担的经费；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（四）有关企事业单位和个人对团体标准编制工作的资助。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团体标准编制经费由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负责筹集和支出，由协会财务部门记账，严格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按照协会</w:t>
      </w:r>
      <w:r>
        <w:rPr>
          <w:rFonts w:hint="eastAsia" w:ascii="仿宋" w:hAnsi="仿宋" w:eastAsia="仿宋" w:cs="仿宋"/>
          <w:sz w:val="32"/>
          <w:szCs w:val="32"/>
        </w:rPr>
        <w:t>财务制度实行监督管理。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团体标准的经费支出范围包括该标准的立项、调研、起草、审查、发布、培训、宣传等工作过程中发生的资料费、设备费、差旅费、会议费、劳务费、专家咨询费、公告费、印刷费、宣传推广费、其他费用等。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团体标准的编制经费专款专用，采用实报实销原则。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第三十五条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团体标准属于科技成果，对技术水平高，取得显著经济效益、社会效益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环境效益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、安全效益、质量效益和品牌效益</w:t>
      </w:r>
      <w:r>
        <w:rPr>
          <w:rFonts w:hint="eastAsia" w:ascii="仿宋" w:hAnsi="仿宋" w:eastAsia="仿宋" w:cs="仿宋"/>
          <w:sz w:val="32"/>
          <w:szCs w:val="32"/>
        </w:rPr>
        <w:t>的团体标准，可纳入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黄冈市建筑业协会品牌建设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评价、评定</w:t>
      </w:r>
      <w:r>
        <w:rPr>
          <w:rFonts w:hint="eastAsia" w:ascii="仿宋" w:hAnsi="仿宋" w:eastAsia="仿宋" w:cs="仿宋"/>
          <w:sz w:val="32"/>
          <w:szCs w:val="32"/>
        </w:rPr>
        <w:t>范围。</w:t>
      </w:r>
    </w:p>
    <w:p>
      <w:p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附则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黄冈市建筑业协会理事会负责</w:t>
      </w:r>
      <w:r>
        <w:rPr>
          <w:rFonts w:hint="eastAsia" w:ascii="仿宋" w:hAnsi="仿宋" w:eastAsia="仿宋" w:cs="仿宋"/>
          <w:sz w:val="32"/>
          <w:szCs w:val="32"/>
        </w:rPr>
        <w:t>解释。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自发布之日起实施。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before="312" w:beforeLines="100"/>
        <w:jc w:val="center"/>
        <w:rPr>
          <w:rFonts w:ascii="华文中宋" w:hAnsi="华文中宋" w:eastAsia="华文中宋" w:cs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黄冈市建筑业协会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团体标准</w:t>
      </w:r>
    </w:p>
    <w:p>
      <w:pPr>
        <w:spacing w:before="312" w:beforeLines="100"/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立项申请书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</w:t>
      </w:r>
    </w:p>
    <w:tbl>
      <w:tblPr>
        <w:tblStyle w:val="2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28"/>
        <w:gridCol w:w="3453"/>
        <w:gridCol w:w="115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63" w:type="dxa"/>
            <w:noWrap w:val="0"/>
            <w:vAlign w:val="top"/>
          </w:tcPr>
          <w:p>
            <w:pPr>
              <w:spacing w:line="6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8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工程建设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/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99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650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制定、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修订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内打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99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650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0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编制标准的必要性、目的和意义（包括技术可靠性、先进性和经济合理性）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（本页不够，可另附页）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1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标准的主要章节、内容框架和适用范围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（本页不够，可另附页）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9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33"/>
        <w:gridCol w:w="1248"/>
        <w:gridCol w:w="1249"/>
        <w:gridCol w:w="82"/>
        <w:gridCol w:w="840"/>
        <w:gridCol w:w="32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027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027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027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12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12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黄冈市建筑业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协会审核意见：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ind w:firstLine="140" w:firstLineChars="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注：表格空间不够可加页。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**标准《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************</w:t>
      </w: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》编制工作大纲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（   年   月   日）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一、标准编制的依据、背景、意义</w:t>
      </w:r>
    </w:p>
    <w:p>
      <w:pPr>
        <w:snapToGrid w:val="0"/>
        <w:spacing w:line="360" w:lineRule="auto"/>
        <w:ind w:firstLine="63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二、工作组组长情况（具体条件附表）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三、工作组组员情况（具体条件附表）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代表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五、主要工作内容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六、主要工作进度计划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七、其他需要安排的工作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编制说明</w:t>
      </w:r>
    </w:p>
    <w:p>
      <w:pPr>
        <w:numPr>
          <w:ilvl w:val="0"/>
          <w:numId w:val="2"/>
        </w:num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工作简况，包括任务来源、主要工作过程、主要参加单位和编制组成员及其所做的工作等；</w:t>
      </w:r>
    </w:p>
    <w:p>
      <w:pPr>
        <w:numPr>
          <w:ilvl w:val="0"/>
          <w:numId w:val="2"/>
        </w:num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标准编制原则和主要内容</w:t>
      </w:r>
      <w:r>
        <w:rPr>
          <w:rFonts w:hint="eastAsia" w:ascii="仿宋" w:hAnsi="仿宋" w:eastAsia="仿宋" w:cs="仿宋"/>
          <w:sz w:val="32"/>
          <w:szCs w:val="32"/>
        </w:rPr>
        <w:t>的依据</w:t>
      </w:r>
      <w:r>
        <w:rPr>
          <w:rFonts w:ascii="仿宋" w:hAnsi="仿宋" w:eastAsia="仿宋" w:cs="仿宋"/>
          <w:sz w:val="32"/>
          <w:szCs w:val="32"/>
        </w:rPr>
        <w:t>，解决的主要问题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ascii="仿宋" w:hAnsi="仿宋" w:eastAsia="仿宋" w:cs="仿宋"/>
          <w:sz w:val="32"/>
          <w:szCs w:val="32"/>
        </w:rPr>
        <w:t>推广应用论证和预期达到的效果等情况；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ascii="仿宋" w:hAnsi="仿宋" w:eastAsia="仿宋" w:cs="仿宋"/>
          <w:sz w:val="32"/>
          <w:szCs w:val="32"/>
        </w:rPr>
        <w:t>采用国际标准和国外先进标准情况，与国际、国外同类标准水平的对比情况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ascii="仿宋" w:hAnsi="仿宋" w:eastAsia="仿宋" w:cs="仿宋"/>
          <w:sz w:val="32"/>
          <w:szCs w:val="32"/>
        </w:rPr>
        <w:t>与现行相关法律、法规、规章及相关标准，特别是强制性标准的协调性；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ascii="仿宋" w:hAnsi="仿宋" w:eastAsia="仿宋" w:cs="仿宋"/>
          <w:sz w:val="32"/>
          <w:szCs w:val="32"/>
        </w:rPr>
        <w:t>重大分歧意见的处理经过和依据；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</w:t>
      </w:r>
      <w:r>
        <w:rPr>
          <w:rFonts w:ascii="仿宋" w:hAnsi="仿宋" w:eastAsia="仿宋" w:cs="仿宋"/>
          <w:sz w:val="32"/>
          <w:szCs w:val="32"/>
        </w:rPr>
        <w:t>贯彻标准的要求和措施建议（包括组织措施、技术措施、</w:t>
      </w:r>
      <w:r>
        <w:rPr>
          <w:rFonts w:hint="eastAsia" w:ascii="仿宋" w:hAnsi="仿宋" w:eastAsia="仿宋" w:cs="仿宋"/>
          <w:sz w:val="32"/>
          <w:szCs w:val="32"/>
        </w:rPr>
        <w:t>过渡</w:t>
      </w:r>
      <w:r>
        <w:rPr>
          <w:rFonts w:ascii="仿宋" w:hAnsi="仿宋" w:eastAsia="仿宋" w:cs="仿宋"/>
          <w:sz w:val="32"/>
          <w:szCs w:val="32"/>
        </w:rPr>
        <w:t>办法、实施日期等）；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</w:t>
      </w:r>
      <w:r>
        <w:rPr>
          <w:rFonts w:ascii="仿宋" w:hAnsi="仿宋" w:eastAsia="仿宋" w:cs="仿宋"/>
          <w:sz w:val="32"/>
          <w:szCs w:val="32"/>
        </w:rPr>
        <w:t>废止现行相关标准的建议；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</w:t>
      </w:r>
      <w:r>
        <w:rPr>
          <w:rFonts w:ascii="仿宋" w:hAnsi="仿宋" w:eastAsia="仿宋" w:cs="仿宋"/>
          <w:sz w:val="32"/>
          <w:szCs w:val="32"/>
        </w:rPr>
        <w:t>其它应予说明的事项。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团体标准征求意见汇总处理表</w:t>
      </w:r>
    </w:p>
    <w:p>
      <w:pPr>
        <w:spacing w:line="360" w:lineRule="auto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标准项目名称：                           </w:t>
      </w:r>
    </w:p>
    <w:p>
      <w:pPr>
        <w:spacing w:line="360" w:lineRule="auto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牵头单位：                            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承办人：        电话：   </w:t>
      </w:r>
    </w:p>
    <w:p>
      <w:pPr>
        <w:spacing w:line="360" w:lineRule="auto"/>
        <w:jc w:val="right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     年   月   日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共  页   第   页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20"/>
        <w:gridCol w:w="1990"/>
        <w:gridCol w:w="1346"/>
        <w:gridCol w:w="2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标准章条编号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意见内容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提出单位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处理意见及理由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color w:val="000000"/>
          <w:kern w:val="1"/>
          <w:sz w:val="28"/>
          <w:szCs w:val="32"/>
        </w:rPr>
      </w:pPr>
      <w:r>
        <w:rPr>
          <w:rFonts w:hint="eastAsia" w:ascii="仿宋_GB2312" w:eastAsia="仿宋_GB2312"/>
          <w:color w:val="000000"/>
          <w:kern w:val="1"/>
          <w:sz w:val="28"/>
          <w:szCs w:val="32"/>
        </w:rPr>
        <w:t>说明：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①</w:t>
      </w:r>
      <w:r>
        <w:rPr>
          <w:rFonts w:hint="eastAsia" w:ascii="仿宋_GB2312" w:eastAsia="仿宋_GB2312"/>
          <w:color w:val="000000"/>
          <w:kern w:val="1"/>
          <w:sz w:val="28"/>
          <w:szCs w:val="32"/>
        </w:rPr>
        <w:t xml:space="preserve"> 发送“征求意见稿”的单位数：         个。</w:t>
      </w:r>
    </w:p>
    <w:p>
      <w:pPr>
        <w:spacing w:line="360" w:lineRule="auto"/>
        <w:ind w:firstLine="840" w:firstLineChars="300"/>
        <w:rPr>
          <w:rFonts w:ascii="仿宋_GB2312" w:hAnsi="宋体" w:eastAsia="仿宋_GB2312" w:cs="宋体"/>
          <w:color w:val="000000"/>
          <w:kern w:val="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② 收到</w:t>
      </w:r>
      <w:r>
        <w:rPr>
          <w:rFonts w:hint="eastAsia" w:ascii="仿宋_GB2312" w:eastAsia="仿宋_GB2312"/>
          <w:color w:val="000000"/>
          <w:kern w:val="1"/>
          <w:sz w:val="28"/>
          <w:szCs w:val="32"/>
        </w:rPr>
        <w:t>“征求意见稿”后，回函的单位数：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 xml:space="preserve">        个。</w:t>
      </w:r>
    </w:p>
    <w:p>
      <w:pPr>
        <w:spacing w:line="360" w:lineRule="auto"/>
        <w:ind w:firstLine="840" w:firstLineChars="300"/>
        <w:rPr>
          <w:rFonts w:ascii="仿宋_GB2312" w:hAnsi="宋体" w:eastAsia="仿宋_GB2312" w:cs="宋体"/>
          <w:color w:val="000000"/>
          <w:kern w:val="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③ 收到</w:t>
      </w:r>
      <w:r>
        <w:rPr>
          <w:rFonts w:hint="eastAsia" w:ascii="仿宋_GB2312" w:eastAsia="仿宋_GB2312"/>
          <w:color w:val="000000"/>
          <w:kern w:val="1"/>
          <w:sz w:val="28"/>
          <w:szCs w:val="32"/>
        </w:rPr>
        <w:t>“征求意见稿”后，回函并有建议或意见的单位数：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 xml:space="preserve">    个。</w:t>
      </w:r>
    </w:p>
    <w:p>
      <w:pPr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1"/>
          <w:sz w:val="28"/>
          <w:szCs w:val="32"/>
        </w:rPr>
      </w:pPr>
      <w:r>
        <w:rPr>
          <w:rFonts w:hint="eastAsia" w:ascii="仿宋_GB2312" w:eastAsia="仿宋_GB2312"/>
          <w:color w:val="000000"/>
          <w:kern w:val="1"/>
          <w:sz w:val="28"/>
          <w:szCs w:val="32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④ 没有回函的单位数：     个。</w:t>
      </w:r>
    </w:p>
    <w:p>
      <w:pPr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br w:type="page"/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附件5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</w:rPr>
        <w:t>审查意见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625"/>
        <w:gridCol w:w="165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标准名称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牵头单位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审查负责人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审查专家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会议时间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会议地点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审查专家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情况介绍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审查工作组成员见附件（名单制表，姓名、单位、职务、联系方式、签到表等） 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审查意见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tabs>
                <w:tab w:val="left" w:pos="4782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审查专家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签名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审查负责人签名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  <w:lang w:eastAsia="zh-CN"/>
              </w:rPr>
              <w:t>黄冈市建筑业</w:t>
            </w: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协会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1"/>
                <w:sz w:val="28"/>
                <w:szCs w:val="28"/>
              </w:rPr>
              <w:t xml:space="preserve">  （公章）  </w:t>
            </w: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7F49E"/>
    <w:multiLevelType w:val="singleLevel"/>
    <w:tmpl w:val="A847F49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FE3E8AC"/>
    <w:multiLevelType w:val="singleLevel"/>
    <w:tmpl w:val="CFE3E8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0A8D16F3"/>
    <w:rsid w:val="0A8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2024-01-24T11:13:00Z</dcterms:created>
  <dc:creator>吕布奉先</dc:creator>
  <cp:lastModifiedBy>吕布奉先</cp:lastModifiedBy>
  <dcterms:modified xsi:type="dcterms:W3CDTF">2024-01-24T11:14:14Z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7BA7571B4A8F49E8A9769E8F0C8B4B00_11</vt:lpwstr>
  </property>
</Properties>
</file>